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6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0" cy="876300"/>
            <wp:effectExtent l="19050" t="0" r="0" b="0"/>
            <wp:docPr id="1" name="Рисунок 1" descr="https://a07280f2e9cc932cf10f-05568f52aa0be1479df4396dfa78cb71.ssl.cf3.rackcdn.com/media/6972763/ac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07280f2e9cc932cf10f-05568f52aa0be1479df4396dfa78cb71.ssl.cf3.rackcdn.com/media/6972763/acti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6CA">
        <w:rPr>
          <w:rFonts w:ascii="Didot LTs Pro" w:eastAsia="Times New Roman" w:hAnsi="Didot LTs Pro" w:cs="Arial"/>
          <w:i/>
          <w:iCs/>
          <w:color w:val="D1D1D1"/>
          <w:sz w:val="181"/>
          <w:szCs w:val="181"/>
          <w:lang w:eastAsia="ru-RU"/>
        </w:rPr>
        <w:t>1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Arial"/>
          <w:b/>
          <w:bCs/>
          <w:color w:val="000000"/>
          <w:sz w:val="33"/>
          <w:szCs w:val="33"/>
          <w:lang w:eastAsia="ru-RU"/>
        </w:rPr>
      </w:pPr>
      <w:r w:rsidRPr="005076CA">
        <w:rPr>
          <w:rFonts w:ascii="HelveticaNeueCyr" w:eastAsia="Times New Roman" w:hAnsi="HelveticaNeueCyr" w:cs="Arial"/>
          <w:b/>
          <w:bCs/>
          <w:color w:val="000000"/>
          <w:sz w:val="33"/>
          <w:szCs w:val="33"/>
          <w:lang w:eastAsia="ru-RU"/>
        </w:rPr>
        <w:t>ТЫ ВЫПОЛНИЛА</w:t>
      </w:r>
      <w:r w:rsidRPr="005076CA">
        <w:rPr>
          <w:rFonts w:ascii="HelveticaNeueCyr" w:eastAsia="Times New Roman" w:hAnsi="HelveticaNeueCyr" w:cs="Arial"/>
          <w:b/>
          <w:bCs/>
          <w:color w:val="000000"/>
          <w:sz w:val="33"/>
          <w:lang w:eastAsia="ru-RU"/>
        </w:rPr>
        <w:t> </w:t>
      </w:r>
      <w:r w:rsidRPr="005076CA">
        <w:rPr>
          <w:rFonts w:ascii="HelveticaNeueCyr" w:eastAsia="Times New Roman" w:hAnsi="HelveticaNeueCyr" w:cs="Arial"/>
          <w:color w:val="000000"/>
          <w:sz w:val="33"/>
          <w:szCs w:val="33"/>
          <w:lang w:eastAsia="ru-RU"/>
        </w:rPr>
        <w:t xml:space="preserve">условия акции при размещении </w:t>
      </w:r>
      <w:r>
        <w:rPr>
          <w:rFonts w:ascii="HelveticaNeueCyr" w:eastAsia="Times New Roman" w:hAnsi="HelveticaNeueCyr" w:cs="Arial"/>
          <w:color w:val="000000"/>
          <w:sz w:val="33"/>
          <w:szCs w:val="33"/>
          <w:lang w:eastAsia="ru-RU"/>
        </w:rPr>
        <w:t xml:space="preserve">единовременного </w:t>
      </w:r>
      <w:r w:rsidRPr="005076CA">
        <w:rPr>
          <w:rFonts w:ascii="HelveticaNeueCyr" w:eastAsia="Times New Roman" w:hAnsi="HelveticaNeueCyr" w:cs="Arial"/>
          <w:color w:val="000000"/>
          <w:sz w:val="33"/>
          <w:szCs w:val="33"/>
          <w:lang w:eastAsia="ru-RU"/>
        </w:rPr>
        <w:t>заказа</w:t>
      </w:r>
    </w:p>
    <w:p w:rsidR="005076CA" w:rsidRPr="005076CA" w:rsidRDefault="001F271C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Arial"/>
          <w:color w:val="000000"/>
          <w:sz w:val="33"/>
          <w:szCs w:val="33"/>
          <w:lang w:eastAsia="ru-RU"/>
        </w:rPr>
      </w:pPr>
      <w:hyperlink r:id="rId6" w:history="1">
        <w:r w:rsidR="005076CA">
          <w:rPr>
            <w:rFonts w:ascii="HelveticaNeueCyr" w:eastAsia="Times New Roman" w:hAnsi="HelveticaNeueCyr" w:cs="Arial"/>
            <w:color w:val="EB0086"/>
            <w:sz w:val="33"/>
            <w:lang w:eastAsia="ru-RU"/>
          </w:rPr>
          <w:t xml:space="preserve">на сайте </w:t>
        </w:r>
        <w:proofErr w:type="spellStart"/>
        <w:r w:rsidR="005076CA">
          <w:rPr>
            <w:rFonts w:ascii="HelveticaNeueCyr" w:eastAsia="Times New Roman" w:hAnsi="HelveticaNeueCyr" w:cs="Arial"/>
            <w:color w:val="EB0086"/>
            <w:sz w:val="33"/>
            <w:lang w:eastAsia="ru-RU"/>
          </w:rPr>
          <w:t>avon</w:t>
        </w:r>
        <w:proofErr w:type="spellEnd"/>
        <w:r w:rsidR="005076CA">
          <w:rPr>
            <w:rFonts w:ascii="HelveticaNeueCyr" w:eastAsia="Times New Roman" w:hAnsi="HelveticaNeueCyr" w:cs="Arial"/>
            <w:color w:val="EB0086"/>
            <w:sz w:val="33"/>
            <w:lang w:eastAsia="ru-RU"/>
          </w:rPr>
          <w:t>.</w:t>
        </w:r>
        <w:r w:rsidR="005076CA">
          <w:rPr>
            <w:rFonts w:ascii="HelveticaNeueCyr" w:eastAsia="Times New Roman" w:hAnsi="HelveticaNeueCyr" w:cs="Arial"/>
            <w:color w:val="EB0086"/>
            <w:sz w:val="33"/>
            <w:lang w:val="en-US" w:eastAsia="ru-RU"/>
          </w:rPr>
          <w:t>b</w:t>
        </w:r>
        <w:r w:rsidR="00AF650C">
          <w:rPr>
            <w:rFonts w:ascii="HelveticaNeueCyr" w:eastAsia="Times New Roman" w:hAnsi="HelveticaNeueCyr" w:cs="Arial"/>
            <w:color w:val="EB0086"/>
            <w:sz w:val="33"/>
            <w:lang w:val="en-US" w:eastAsia="ru-RU"/>
          </w:rPr>
          <w:t>y</w:t>
        </w:r>
      </w:hyperlink>
    </w:p>
    <w:p w:rsidR="005076CA" w:rsidRPr="005076CA" w:rsidRDefault="005076CA" w:rsidP="005076CA">
      <w:pPr>
        <w:shd w:val="clear" w:color="auto" w:fill="FFFFFF"/>
        <w:spacing w:before="150" w:after="0" w:line="240" w:lineRule="auto"/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</w:pPr>
      <w:r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 xml:space="preserve">в период с </w:t>
      </w:r>
      <w:r w:rsidRPr="005076CA"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>10</w:t>
      </w:r>
      <w:r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 xml:space="preserve"> по </w:t>
      </w:r>
      <w:r w:rsidRPr="005076CA"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>30 июля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6CA">
        <w:rPr>
          <w:rFonts w:ascii="Didot LTs Pro" w:eastAsia="Times New Roman" w:hAnsi="Didot LTs Pro" w:cs="Arial"/>
          <w:i/>
          <w:iCs/>
          <w:color w:val="D1D1D1"/>
          <w:sz w:val="181"/>
          <w:szCs w:val="181"/>
          <w:lang w:eastAsia="ru-RU"/>
        </w:rPr>
        <w:t>2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Arial"/>
          <w:b/>
          <w:bCs/>
          <w:color w:val="000000"/>
          <w:sz w:val="33"/>
          <w:szCs w:val="33"/>
          <w:lang w:eastAsia="ru-RU"/>
        </w:rPr>
      </w:pPr>
      <w:r w:rsidRPr="005076CA">
        <w:rPr>
          <w:rFonts w:ascii="HelveticaNeueCyr" w:eastAsia="Times New Roman" w:hAnsi="HelveticaNeueCyr" w:cs="Arial"/>
          <w:b/>
          <w:bCs/>
          <w:color w:val="000000"/>
          <w:sz w:val="33"/>
          <w:szCs w:val="33"/>
          <w:lang w:eastAsia="ru-RU"/>
        </w:rPr>
        <w:t>ВЫБЕРИ</w:t>
      </w:r>
      <w:r w:rsidRPr="005076CA">
        <w:rPr>
          <w:rFonts w:ascii="HelveticaNeueCyr" w:eastAsia="Times New Roman" w:hAnsi="HelveticaNeueCyr" w:cs="Arial"/>
          <w:b/>
          <w:bCs/>
          <w:color w:val="000000"/>
          <w:sz w:val="33"/>
          <w:lang w:eastAsia="ru-RU"/>
        </w:rPr>
        <w:t> </w:t>
      </w:r>
      <w:r w:rsidRPr="005076CA">
        <w:rPr>
          <w:rFonts w:ascii="HelveticaNeueCyr" w:eastAsia="Times New Roman" w:hAnsi="HelveticaNeueCyr" w:cs="Arial"/>
          <w:color w:val="000000"/>
          <w:sz w:val="33"/>
          <w:szCs w:val="33"/>
          <w:lang w:eastAsia="ru-RU"/>
        </w:rPr>
        <w:t>Комплимент**</w:t>
      </w:r>
    </w:p>
    <w:p w:rsidR="005076CA" w:rsidRPr="005076CA" w:rsidRDefault="005076CA" w:rsidP="005076CA">
      <w:pPr>
        <w:shd w:val="clear" w:color="auto" w:fill="FFFFFF"/>
        <w:spacing w:before="300" w:after="0" w:line="240" w:lineRule="auto"/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</w:pPr>
      <w:r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 xml:space="preserve">в период с </w:t>
      </w:r>
      <w:r w:rsidRPr="00AF650C"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>7</w:t>
      </w:r>
      <w:r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 xml:space="preserve"> по </w:t>
      </w:r>
      <w:r w:rsidR="00AF650C"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>2</w:t>
      </w:r>
      <w:r w:rsidR="00AF650C">
        <w:rPr>
          <w:rFonts w:ascii="HelveticaNeueCyr" w:eastAsia="Times New Roman" w:hAnsi="HelveticaNeueCyr" w:cs="Arial"/>
          <w:color w:val="000000"/>
          <w:sz w:val="30"/>
          <w:szCs w:val="30"/>
          <w:lang w:val="en-US" w:eastAsia="ru-RU"/>
        </w:rPr>
        <w:t>0</w:t>
      </w:r>
      <w:r w:rsidRPr="005076CA">
        <w:rPr>
          <w:rFonts w:ascii="HelveticaNeueCyr" w:eastAsia="Times New Roman" w:hAnsi="HelveticaNeueCyr" w:cs="Arial"/>
          <w:color w:val="000000"/>
          <w:sz w:val="30"/>
          <w:szCs w:val="30"/>
          <w:lang w:eastAsia="ru-RU"/>
        </w:rPr>
        <w:t xml:space="preserve"> августа</w:t>
      </w:r>
    </w:p>
    <w:p w:rsidR="005076CA" w:rsidRPr="005076CA" w:rsidRDefault="005076CA" w:rsidP="005076CA">
      <w:pPr>
        <w:pBdr>
          <w:bottom w:val="dashed" w:sz="6" w:space="8" w:color="666666"/>
        </w:pBdr>
        <w:shd w:val="clear" w:color="auto" w:fill="FFFFFF"/>
        <w:spacing w:after="0" w:line="240" w:lineRule="auto"/>
        <w:jc w:val="center"/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</w:pP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ВЫБИРАЙ СВОИ КОМПЛИМЕНТЫ СОГЛАСНО УСЛОВИЯМ АКЦИИ :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 xml:space="preserve">При заказе на сумму 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157</w:t>
      </w:r>
      <w:r w:rsidRPr="005076CA">
        <w:rPr>
          <w:rFonts w:ascii="HelveticaNeueCyr" w:eastAsia="Times New Roman" w:hAnsi="HelveticaNeueCyr" w:cs="Arial" w:hint="eastAsia"/>
          <w:b/>
          <w:bCs/>
          <w:caps/>
          <w:color w:val="000000"/>
          <w:sz w:val="36"/>
          <w:szCs w:val="36"/>
          <w:lang w:eastAsia="ru-RU"/>
        </w:rPr>
        <w:t> 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300 бел.руб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включая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3 геля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для душа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hyperlink r:id="rId7" w:history="1">
        <w:proofErr w:type="spellStart"/>
        <w:r w:rsidRPr="005076CA">
          <w:rPr>
            <w:rFonts w:ascii="HelveticaNeueCyr" w:eastAsia="Times New Roman" w:hAnsi="HelveticaNeueCyr" w:cs="Times New Roman"/>
            <w:b/>
            <w:bCs/>
            <w:color w:val="ED008C"/>
            <w:sz w:val="30"/>
            <w:u w:val="single"/>
            <w:lang w:eastAsia="ru-RU"/>
          </w:rPr>
          <w:t>Senses</w:t>
        </w:r>
        <w:proofErr w:type="spellEnd"/>
      </w:hyperlink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: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b/>
          <w:bCs/>
          <w:caps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b/>
          <w:bCs/>
          <w:caps/>
          <w:color w:val="000000"/>
          <w:sz w:val="30"/>
          <w:szCs w:val="30"/>
          <w:lang w:eastAsia="ru-RU"/>
        </w:rPr>
        <w:t>ВЫБИРАЙ ОДИН ИЗ КОМПЛИМЕНТОВ:</w:t>
      </w:r>
    </w:p>
    <w:p w:rsidR="005076CA" w:rsidRPr="005076CA" w:rsidRDefault="005076CA" w:rsidP="005076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  <w:t>код 365</w:t>
      </w:r>
      <w:r>
        <w:rPr>
          <w:rFonts w:ascii="Arial" w:eastAsia="Times New Roman" w:hAnsi="Arial" w:cs="Arial"/>
          <w:b/>
          <w:bCs/>
          <w:color w:val="FFB500"/>
          <w:sz w:val="23"/>
          <w:szCs w:val="23"/>
          <w:lang w:val="en-US"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  <w:t>39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Компактная пудра «Безупречность», оттенок Светлая, 10 г;</w:t>
      </w:r>
    </w:p>
    <w:p w:rsidR="005076CA" w:rsidRPr="005076CA" w:rsidRDefault="005076CA" w:rsidP="005076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  <w:t>код 320</w:t>
      </w:r>
      <w:r>
        <w:rPr>
          <w:rFonts w:ascii="Arial" w:eastAsia="Times New Roman" w:hAnsi="Arial" w:cs="Arial"/>
          <w:b/>
          <w:bCs/>
          <w:color w:val="FFB500"/>
          <w:sz w:val="23"/>
          <w:szCs w:val="23"/>
          <w:lang w:val="en-US"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  <w:t>38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Набор: Средство для умывания, 150 мл + Гель для бритья, 100 мл</w:t>
      </w:r>
    </w:p>
    <w:p w:rsidR="005076CA" w:rsidRPr="005076CA" w:rsidRDefault="005076CA" w:rsidP="005076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серии «Мягкий уход»;</w:t>
      </w:r>
    </w:p>
    <w:p w:rsidR="005076CA" w:rsidRPr="005076CA" w:rsidRDefault="005076CA" w:rsidP="005076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  <w:t>код 345</w:t>
      </w:r>
      <w:r>
        <w:rPr>
          <w:rFonts w:ascii="Arial" w:eastAsia="Times New Roman" w:hAnsi="Arial" w:cs="Arial"/>
          <w:b/>
          <w:bCs/>
          <w:color w:val="FFB500"/>
          <w:sz w:val="23"/>
          <w:szCs w:val="23"/>
          <w:lang w:val="en-US"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FFB500"/>
          <w:sz w:val="23"/>
          <w:szCs w:val="23"/>
          <w:lang w:eastAsia="ru-RU"/>
        </w:rPr>
        <w:t>00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Гель-крем для лица «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Карибские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 каникулы», 75 мл.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При заказе на сумму</w:t>
      </w:r>
      <w:r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 xml:space="preserve"> 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314</w:t>
      </w:r>
      <w:r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 xml:space="preserve"> 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600</w:t>
      </w:r>
      <w:r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 xml:space="preserve"> 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бел.руб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включая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6 гелей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для душа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hyperlink r:id="rId8" w:history="1">
        <w:proofErr w:type="spellStart"/>
        <w:r w:rsidRPr="005076CA">
          <w:rPr>
            <w:rFonts w:ascii="HelveticaNeueCyr" w:eastAsia="Times New Roman" w:hAnsi="HelveticaNeueCyr" w:cs="Times New Roman"/>
            <w:b/>
            <w:bCs/>
            <w:color w:val="ED008C"/>
            <w:sz w:val="30"/>
            <w:u w:val="single"/>
            <w:lang w:eastAsia="ru-RU"/>
          </w:rPr>
          <w:t>Senses</w:t>
        </w:r>
        <w:proofErr w:type="spellEnd"/>
      </w:hyperlink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: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b/>
          <w:bCs/>
          <w:caps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b/>
          <w:bCs/>
          <w:caps/>
          <w:color w:val="000000"/>
          <w:sz w:val="30"/>
          <w:szCs w:val="30"/>
          <w:lang w:eastAsia="ru-RU"/>
        </w:rPr>
        <w:t>ВЫБИРАЙ ОДИН ИЗ КОМПЛИМЕНТОВ:</w:t>
      </w:r>
    </w:p>
    <w:p w:rsidR="005076CA" w:rsidRPr="005076CA" w:rsidRDefault="005076CA" w:rsidP="00507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код 494</w:t>
      </w:r>
      <w:r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05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Набор: Компактная пудра «Безупречность», оттенок Светлая,</w:t>
      </w:r>
    </w:p>
    <w:p w:rsidR="005076CA" w:rsidRPr="005076CA" w:rsidRDefault="005076CA" w:rsidP="00507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10 г + Тушь для ресниц «Дерзкий взгляд», оттенок Черная, 10 мл;</w:t>
      </w:r>
    </w:p>
    <w:p w:rsidR="005076CA" w:rsidRPr="005076CA" w:rsidRDefault="005076CA" w:rsidP="00507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lastRenderedPageBreak/>
        <w:t>код 494</w:t>
      </w:r>
      <w:r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03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val="en-US"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Туалетная</w:t>
      </w: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val="en-US" w:eastAsia="ru-RU"/>
        </w:rPr>
        <w:t xml:space="preserve"> </w:t>
      </w: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вода</w:t>
      </w: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val="en-US" w:eastAsia="ru-RU"/>
        </w:rPr>
        <w:t xml:space="preserve"> Elite Gentleman Untailored, 75 </w:t>
      </w: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мл</w:t>
      </w: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val="en-US" w:eastAsia="ru-RU"/>
        </w:rPr>
        <w:t>;</w:t>
      </w:r>
    </w:p>
    <w:p w:rsidR="005076CA" w:rsidRPr="005076CA" w:rsidRDefault="005076CA" w:rsidP="00507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код 459</w:t>
      </w:r>
      <w:r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EB0086"/>
          <w:sz w:val="23"/>
          <w:szCs w:val="23"/>
          <w:lang w:eastAsia="ru-RU"/>
        </w:rPr>
        <w:t>42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Парфюмерная вода 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Parisian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Chic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, 50 мл.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При заказе на сумму</w:t>
      </w:r>
      <w:r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 xml:space="preserve"> 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629</w:t>
      </w:r>
      <w:r w:rsidRPr="005076CA">
        <w:rPr>
          <w:rFonts w:ascii="HelveticaNeueCyr" w:eastAsia="Times New Roman" w:hAnsi="HelveticaNeueCyr" w:cs="Arial" w:hint="eastAsia"/>
          <w:b/>
          <w:bCs/>
          <w:caps/>
          <w:color w:val="000000"/>
          <w:sz w:val="36"/>
          <w:szCs w:val="36"/>
          <w:lang w:eastAsia="ru-RU"/>
        </w:rPr>
        <w:t> 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200</w:t>
      </w:r>
      <w:r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 xml:space="preserve"> 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бел.руб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включая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r w:rsidRPr="005076CA">
        <w:rPr>
          <w:rFonts w:ascii="HelveticaNeueCyr" w:eastAsia="Times New Roman" w:hAnsi="HelveticaNeueCyr" w:cs="Arial"/>
          <w:b/>
          <w:bCs/>
          <w:caps/>
          <w:color w:val="000000"/>
          <w:sz w:val="36"/>
          <w:szCs w:val="36"/>
          <w:lang w:eastAsia="ru-RU"/>
        </w:rPr>
        <w:t>12 гелей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для душа</w:t>
      </w:r>
      <w:r w:rsidRPr="005076CA">
        <w:rPr>
          <w:rFonts w:ascii="HelveticaNeueCyr" w:eastAsia="Times New Roman" w:hAnsi="HelveticaNeueCyr" w:cs="Times New Roman"/>
          <w:color w:val="000000"/>
          <w:sz w:val="30"/>
          <w:lang w:eastAsia="ru-RU"/>
        </w:rPr>
        <w:t> </w:t>
      </w:r>
      <w:hyperlink r:id="rId9" w:history="1">
        <w:proofErr w:type="spellStart"/>
        <w:r w:rsidRPr="005076CA">
          <w:rPr>
            <w:rFonts w:ascii="HelveticaNeueCyr" w:eastAsia="Times New Roman" w:hAnsi="HelveticaNeueCyr" w:cs="Times New Roman"/>
            <w:b/>
            <w:bCs/>
            <w:color w:val="ED008C"/>
            <w:sz w:val="30"/>
            <w:u w:val="single"/>
            <w:lang w:eastAsia="ru-RU"/>
          </w:rPr>
          <w:t>Senses</w:t>
        </w:r>
        <w:proofErr w:type="spellEnd"/>
      </w:hyperlink>
      <w:r w:rsidRPr="005076CA">
        <w:rPr>
          <w:rFonts w:ascii="HelveticaNeueCyr" w:eastAsia="Times New Roman" w:hAnsi="HelveticaNeueCyr" w:cs="Times New Roman"/>
          <w:color w:val="000000"/>
          <w:sz w:val="30"/>
          <w:szCs w:val="30"/>
          <w:lang w:eastAsia="ru-RU"/>
        </w:rPr>
        <w:t>: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b/>
          <w:bCs/>
          <w:caps/>
          <w:color w:val="000000"/>
          <w:sz w:val="30"/>
          <w:szCs w:val="30"/>
          <w:lang w:eastAsia="ru-RU"/>
        </w:rPr>
      </w:pPr>
      <w:r w:rsidRPr="005076CA">
        <w:rPr>
          <w:rFonts w:ascii="HelveticaNeueCyr" w:eastAsia="Times New Roman" w:hAnsi="HelveticaNeueCyr" w:cs="Times New Roman"/>
          <w:b/>
          <w:bCs/>
          <w:caps/>
          <w:color w:val="000000"/>
          <w:sz w:val="30"/>
          <w:szCs w:val="30"/>
          <w:lang w:eastAsia="ru-RU"/>
        </w:rPr>
        <w:t>ВЫБИРАЙ ОДИН ИЗ КОМПЛИМЕНТОВ:</w:t>
      </w:r>
    </w:p>
    <w:p w:rsidR="005076CA" w:rsidRPr="005076CA" w:rsidRDefault="005076CA" w:rsidP="00507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  <w:t>код 549</w:t>
      </w:r>
      <w:r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  <w:t>11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Набор: Туалетная вода 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Christian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Lacroix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 для Него, 75 мл</w:t>
      </w:r>
    </w:p>
    <w:p w:rsidR="005076CA" w:rsidRPr="005076CA" w:rsidRDefault="005076CA" w:rsidP="00507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+ Парфюмерная вода 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Christian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Lacroix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 xml:space="preserve"> для Нее, 50мл;</w:t>
      </w:r>
    </w:p>
    <w:p w:rsidR="005076CA" w:rsidRPr="005076CA" w:rsidRDefault="005076CA" w:rsidP="00507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</w:pPr>
      <w:r w:rsidRPr="005076CA"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  <w:t>код 494</w:t>
      </w:r>
      <w:r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  <w:t>-</w:t>
      </w:r>
      <w:r w:rsidRPr="005076CA">
        <w:rPr>
          <w:rFonts w:ascii="Arial" w:eastAsia="Times New Roman" w:hAnsi="Arial" w:cs="Arial"/>
          <w:b/>
          <w:bCs/>
          <w:color w:val="00AAEA"/>
          <w:sz w:val="23"/>
          <w:szCs w:val="23"/>
          <w:lang w:eastAsia="ru-RU"/>
        </w:rPr>
        <w:t>07</w:t>
      </w:r>
    </w:p>
    <w:p w:rsidR="005076CA" w:rsidRPr="005076CA" w:rsidRDefault="005076CA" w:rsidP="005076CA">
      <w:pPr>
        <w:shd w:val="clear" w:color="auto" w:fill="FFFFFF"/>
        <w:spacing w:after="0" w:line="240" w:lineRule="auto"/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</w:pPr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Женская сумка «</w:t>
      </w:r>
      <w:proofErr w:type="spellStart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Андреа</w:t>
      </w:r>
      <w:proofErr w:type="spellEnd"/>
      <w:r w:rsidRPr="005076CA">
        <w:rPr>
          <w:rFonts w:ascii="HelveticaNeueCyr" w:eastAsia="Times New Roman" w:hAnsi="HelveticaNeueCyr" w:cs="Times New Roman"/>
          <w:color w:val="000000"/>
          <w:sz w:val="23"/>
          <w:szCs w:val="23"/>
          <w:lang w:eastAsia="ru-RU"/>
        </w:rPr>
        <w:t>», размеры 27х38х11 см.</w:t>
      </w:r>
    </w:p>
    <w:p w:rsidR="00A4551C" w:rsidRDefault="00A4551C"/>
    <w:sectPr w:rsidR="00A4551C" w:rsidSect="00A4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idot LT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E65"/>
    <w:multiLevelType w:val="multilevel"/>
    <w:tmpl w:val="74C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15FDF"/>
    <w:multiLevelType w:val="multilevel"/>
    <w:tmpl w:val="77F8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91439"/>
    <w:multiLevelType w:val="multilevel"/>
    <w:tmpl w:val="0CB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6CA"/>
    <w:rsid w:val="001F271C"/>
    <w:rsid w:val="005076CA"/>
    <w:rsid w:val="00A4551C"/>
    <w:rsid w:val="00AF650C"/>
    <w:rsid w:val="00D0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6CA"/>
  </w:style>
  <w:style w:type="character" w:styleId="a4">
    <w:name w:val="Hyperlink"/>
    <w:basedOn w:val="a0"/>
    <w:uiPriority w:val="99"/>
    <w:semiHidden/>
    <w:unhideWhenUsed/>
    <w:rsid w:val="005076CA"/>
    <w:rPr>
      <w:color w:val="0000FF"/>
      <w:u w:val="single"/>
    </w:rPr>
  </w:style>
  <w:style w:type="character" w:styleId="a5">
    <w:name w:val="Strong"/>
    <w:basedOn w:val="a0"/>
    <w:uiPriority w:val="22"/>
    <w:qFormat/>
    <w:rsid w:val="005076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  <w:div w:id="1276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  <w:divsChild>
            <w:div w:id="18729152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3" w:color="666666"/>
            <w:right w:val="none" w:sz="0" w:space="0" w:color="auto"/>
          </w:divBdr>
          <w:divsChild>
            <w:div w:id="5543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  <w:divsChild>
            <w:div w:id="20347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von.ru/777/sen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avon.ru/777/sen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av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avon.ru/777/sen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2015-08-05T11:36:00Z</dcterms:created>
  <dcterms:modified xsi:type="dcterms:W3CDTF">2015-08-05T11:52:00Z</dcterms:modified>
</cp:coreProperties>
</file>